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6B17C" w14:textId="77777777" w:rsidR="00896419" w:rsidRDefault="00896419" w:rsidP="00BE3ABA">
      <w:pPr>
        <w:ind w:hanging="1"/>
        <w:jc w:val="center"/>
        <w:rPr>
          <w:b/>
          <w:bCs/>
          <w:i/>
          <w:iCs/>
          <w:sz w:val="26"/>
          <w:szCs w:val="26"/>
        </w:rPr>
      </w:pPr>
    </w:p>
    <w:p w14:paraId="563400FE" w14:textId="1ED0695C" w:rsidR="00BE3ABA" w:rsidRPr="002C1EF8" w:rsidRDefault="00BE3ABA" w:rsidP="00BE3ABA">
      <w:pPr>
        <w:ind w:hanging="1"/>
        <w:jc w:val="center"/>
        <w:rPr>
          <w:b/>
          <w:bCs/>
          <w:i/>
          <w:iCs/>
          <w:sz w:val="23"/>
          <w:szCs w:val="23"/>
        </w:rPr>
      </w:pPr>
      <w:r w:rsidRPr="002C1EF8">
        <w:rPr>
          <w:b/>
          <w:bCs/>
          <w:i/>
          <w:iCs/>
          <w:sz w:val="23"/>
          <w:szCs w:val="23"/>
        </w:rPr>
        <w:t>СООБЩЕНИЕ</w:t>
      </w:r>
    </w:p>
    <w:p w14:paraId="2416F820" w14:textId="0BED7E3E" w:rsidR="00BE3ABA" w:rsidRPr="002C1EF8" w:rsidRDefault="00BE3ABA" w:rsidP="00BE3ABA">
      <w:pPr>
        <w:autoSpaceDE w:val="0"/>
        <w:autoSpaceDN w:val="0"/>
        <w:ind w:left="1" w:right="1" w:hanging="1"/>
        <w:jc w:val="center"/>
        <w:rPr>
          <w:sz w:val="23"/>
          <w:szCs w:val="23"/>
        </w:rPr>
      </w:pPr>
      <w:r w:rsidRPr="002C1EF8">
        <w:rPr>
          <w:b/>
          <w:bCs/>
          <w:i/>
          <w:iCs/>
          <w:caps/>
          <w:sz w:val="23"/>
          <w:szCs w:val="23"/>
        </w:rPr>
        <w:t xml:space="preserve">о проведении </w:t>
      </w:r>
      <w:r w:rsidR="002F46CD" w:rsidRPr="002C1EF8">
        <w:rPr>
          <w:b/>
          <w:bCs/>
          <w:i/>
          <w:iCs/>
          <w:caps/>
          <w:sz w:val="23"/>
          <w:szCs w:val="23"/>
        </w:rPr>
        <w:t>ВНЕОЧЕРЕДНОГО</w:t>
      </w:r>
      <w:r w:rsidRPr="002C1EF8">
        <w:rPr>
          <w:b/>
          <w:bCs/>
          <w:i/>
          <w:iCs/>
          <w:caps/>
          <w:sz w:val="23"/>
          <w:szCs w:val="23"/>
        </w:rPr>
        <w:t xml:space="preserve"> общего собрания акционеров</w:t>
      </w:r>
      <w:r w:rsidRPr="002C1EF8">
        <w:rPr>
          <w:sz w:val="23"/>
          <w:szCs w:val="23"/>
        </w:rPr>
        <w:t xml:space="preserve"> </w:t>
      </w:r>
    </w:p>
    <w:p w14:paraId="2039B406" w14:textId="6AFAAB29" w:rsidR="00BE3ABA" w:rsidRPr="002C1EF8" w:rsidRDefault="00BE3ABA" w:rsidP="00BE3ABA">
      <w:pPr>
        <w:autoSpaceDE w:val="0"/>
        <w:autoSpaceDN w:val="0"/>
        <w:ind w:left="1" w:right="1" w:hanging="1"/>
        <w:jc w:val="center"/>
        <w:rPr>
          <w:b/>
          <w:sz w:val="23"/>
          <w:szCs w:val="23"/>
        </w:rPr>
      </w:pPr>
      <w:r w:rsidRPr="002C1EF8">
        <w:rPr>
          <w:b/>
          <w:bCs/>
          <w:i/>
          <w:iCs/>
          <w:caps/>
          <w:sz w:val="23"/>
          <w:szCs w:val="23"/>
        </w:rPr>
        <w:t xml:space="preserve">АКЦИОНЕРНОГО ОБЩЕСТВА </w:t>
      </w:r>
      <w:r w:rsidR="002F46CD" w:rsidRPr="002C1EF8">
        <w:rPr>
          <w:b/>
          <w:bCs/>
          <w:i/>
          <w:iCs/>
          <w:caps/>
          <w:sz w:val="23"/>
          <w:szCs w:val="23"/>
        </w:rPr>
        <w:t>«</w:t>
      </w:r>
      <w:r w:rsidRPr="002C1EF8">
        <w:rPr>
          <w:b/>
          <w:bCs/>
          <w:i/>
          <w:iCs/>
          <w:caps/>
          <w:sz w:val="23"/>
          <w:szCs w:val="23"/>
        </w:rPr>
        <w:t>АГРОПРОМТЕХНИКА</w:t>
      </w:r>
      <w:r w:rsidR="002F46CD" w:rsidRPr="002C1EF8">
        <w:rPr>
          <w:b/>
          <w:bCs/>
          <w:i/>
          <w:iCs/>
          <w:caps/>
          <w:sz w:val="23"/>
          <w:szCs w:val="23"/>
        </w:rPr>
        <w:t>»</w:t>
      </w:r>
      <w:r w:rsidRPr="002C1EF8">
        <w:rPr>
          <w:b/>
          <w:bCs/>
          <w:i/>
          <w:iCs/>
          <w:caps/>
          <w:sz w:val="23"/>
          <w:szCs w:val="23"/>
        </w:rPr>
        <w:t xml:space="preserve"> </w:t>
      </w:r>
      <w:r w:rsidRPr="002C1EF8">
        <w:rPr>
          <w:b/>
          <w:sz w:val="23"/>
          <w:szCs w:val="23"/>
        </w:rPr>
        <w:t>(далее – Общество)</w:t>
      </w:r>
    </w:p>
    <w:p w14:paraId="60BC2032" w14:textId="77777777" w:rsidR="00BE3ABA" w:rsidRPr="002C1EF8" w:rsidRDefault="00BE3ABA" w:rsidP="00BE3ABA">
      <w:pPr>
        <w:rPr>
          <w:b/>
          <w:bCs/>
          <w:i/>
          <w:iCs/>
          <w:spacing w:val="104"/>
          <w:sz w:val="23"/>
          <w:szCs w:val="23"/>
          <w:u w:val="single"/>
        </w:rPr>
      </w:pPr>
      <w:bookmarkStart w:id="0" w:name="_GoBack"/>
      <w:bookmarkEnd w:id="0"/>
    </w:p>
    <w:p w14:paraId="2C2C0C16" w14:textId="77777777" w:rsidR="00BE3ABA" w:rsidRPr="002C1EF8" w:rsidRDefault="00BE3ABA" w:rsidP="00BE3ABA">
      <w:pPr>
        <w:jc w:val="center"/>
        <w:rPr>
          <w:b/>
          <w:bCs/>
          <w:i/>
          <w:iCs/>
          <w:spacing w:val="104"/>
          <w:sz w:val="23"/>
          <w:szCs w:val="23"/>
          <w:u w:val="single"/>
        </w:rPr>
      </w:pPr>
      <w:r w:rsidRPr="002C1EF8">
        <w:rPr>
          <w:b/>
          <w:bCs/>
          <w:i/>
          <w:iCs/>
          <w:spacing w:val="104"/>
          <w:sz w:val="23"/>
          <w:szCs w:val="23"/>
          <w:u w:val="single"/>
        </w:rPr>
        <w:t>Уважаемый акционер!</w:t>
      </w:r>
    </w:p>
    <w:p w14:paraId="30D86D61" w14:textId="77777777" w:rsidR="00BE3ABA" w:rsidRPr="002C1EF8" w:rsidRDefault="00BE3ABA" w:rsidP="00BE3ABA">
      <w:pPr>
        <w:jc w:val="center"/>
        <w:rPr>
          <w:b/>
          <w:bCs/>
          <w:i/>
          <w:iCs/>
          <w:spacing w:val="104"/>
          <w:sz w:val="23"/>
          <w:szCs w:val="23"/>
          <w:u w:val="single"/>
        </w:rPr>
      </w:pPr>
    </w:p>
    <w:p w14:paraId="7580D1F5" w14:textId="641290CA" w:rsidR="00BE3ABA" w:rsidRPr="002C1EF8" w:rsidRDefault="00BE3ABA" w:rsidP="009E2004">
      <w:pPr>
        <w:ind w:firstLine="567"/>
        <w:jc w:val="both"/>
        <w:rPr>
          <w:sz w:val="23"/>
          <w:szCs w:val="23"/>
        </w:rPr>
      </w:pPr>
      <w:r w:rsidRPr="002C1EF8">
        <w:rPr>
          <w:sz w:val="23"/>
          <w:szCs w:val="23"/>
        </w:rPr>
        <w:t xml:space="preserve">Совет директоров АО </w:t>
      </w:r>
      <w:r w:rsidR="002F46CD" w:rsidRPr="002C1EF8">
        <w:rPr>
          <w:sz w:val="23"/>
          <w:szCs w:val="23"/>
        </w:rPr>
        <w:t>«</w:t>
      </w:r>
      <w:r w:rsidRPr="002C1EF8">
        <w:rPr>
          <w:sz w:val="23"/>
          <w:szCs w:val="23"/>
        </w:rPr>
        <w:t>Агропромтехника</w:t>
      </w:r>
      <w:r w:rsidR="002F46CD" w:rsidRPr="002C1EF8">
        <w:rPr>
          <w:sz w:val="23"/>
          <w:szCs w:val="23"/>
        </w:rPr>
        <w:t>»</w:t>
      </w:r>
      <w:r w:rsidRPr="002C1EF8">
        <w:rPr>
          <w:sz w:val="23"/>
          <w:szCs w:val="23"/>
        </w:rPr>
        <w:t xml:space="preserve"> настоящим сообщает, что</w:t>
      </w:r>
      <w:r w:rsidRPr="002C1EF8">
        <w:rPr>
          <w:b/>
          <w:bCs/>
          <w:sz w:val="23"/>
          <w:szCs w:val="23"/>
        </w:rPr>
        <w:t xml:space="preserve"> </w:t>
      </w:r>
      <w:bookmarkStart w:id="1" w:name="_Hlk82536013"/>
      <w:r w:rsidR="002F46CD" w:rsidRPr="002C1EF8">
        <w:rPr>
          <w:b/>
          <w:bCs/>
          <w:sz w:val="23"/>
          <w:szCs w:val="23"/>
        </w:rPr>
        <w:t>14</w:t>
      </w:r>
      <w:r w:rsidRPr="002C1EF8">
        <w:rPr>
          <w:b/>
          <w:bCs/>
          <w:sz w:val="23"/>
          <w:szCs w:val="23"/>
        </w:rPr>
        <w:t xml:space="preserve"> </w:t>
      </w:r>
      <w:r w:rsidR="002F46CD" w:rsidRPr="002C1EF8">
        <w:rPr>
          <w:b/>
          <w:bCs/>
          <w:sz w:val="23"/>
          <w:szCs w:val="23"/>
        </w:rPr>
        <w:t>октября</w:t>
      </w:r>
      <w:r w:rsidRPr="002C1EF8">
        <w:rPr>
          <w:b/>
          <w:bCs/>
          <w:sz w:val="23"/>
          <w:szCs w:val="23"/>
        </w:rPr>
        <w:t xml:space="preserve"> 2021 </w:t>
      </w:r>
      <w:bookmarkEnd w:id="1"/>
      <w:r w:rsidRPr="002C1EF8">
        <w:rPr>
          <w:b/>
          <w:bCs/>
          <w:sz w:val="23"/>
          <w:szCs w:val="23"/>
        </w:rPr>
        <w:t>года</w:t>
      </w:r>
      <w:r w:rsidRPr="002C1EF8">
        <w:rPr>
          <w:sz w:val="23"/>
          <w:szCs w:val="23"/>
        </w:rPr>
        <w:t xml:space="preserve"> состоится </w:t>
      </w:r>
      <w:r w:rsidR="002F46CD" w:rsidRPr="002C1EF8">
        <w:rPr>
          <w:sz w:val="23"/>
          <w:szCs w:val="23"/>
        </w:rPr>
        <w:t>внеочередное</w:t>
      </w:r>
      <w:r w:rsidRPr="002C1EF8">
        <w:rPr>
          <w:sz w:val="23"/>
          <w:szCs w:val="23"/>
        </w:rPr>
        <w:t xml:space="preserve"> общее собрание акционеров общества в форме </w:t>
      </w:r>
      <w:r w:rsidR="009E2004" w:rsidRPr="002C1EF8">
        <w:rPr>
          <w:sz w:val="23"/>
          <w:szCs w:val="23"/>
        </w:rPr>
        <w:t>собрания (совместного присутствия акционеров для обсуждения вопросов повестки дня и принятия решений по вопросам, поставленным на голосование).</w:t>
      </w:r>
    </w:p>
    <w:p w14:paraId="374976DE" w14:textId="77777777" w:rsidR="009E2004" w:rsidRPr="002C1EF8" w:rsidRDefault="009E2004" w:rsidP="009E2004">
      <w:pPr>
        <w:ind w:firstLine="567"/>
        <w:jc w:val="both"/>
        <w:rPr>
          <w:sz w:val="23"/>
          <w:szCs w:val="23"/>
        </w:rPr>
      </w:pPr>
    </w:p>
    <w:p w14:paraId="6A03A567" w14:textId="754F30DB" w:rsidR="00BE3ABA" w:rsidRPr="002C1EF8" w:rsidRDefault="00BE3ABA" w:rsidP="00BE3ABA">
      <w:pPr>
        <w:jc w:val="both"/>
        <w:rPr>
          <w:sz w:val="23"/>
          <w:szCs w:val="23"/>
        </w:rPr>
      </w:pPr>
      <w:r w:rsidRPr="002C1EF8">
        <w:rPr>
          <w:sz w:val="23"/>
          <w:szCs w:val="23"/>
        </w:rPr>
        <w:t>Полное фирменное наименование общества:</w:t>
      </w:r>
      <w:r w:rsidRPr="002C1EF8">
        <w:rPr>
          <w:b/>
          <w:sz w:val="23"/>
          <w:szCs w:val="23"/>
        </w:rPr>
        <w:t xml:space="preserve"> Акционерное общество </w:t>
      </w:r>
      <w:r w:rsidR="002F46CD" w:rsidRPr="002C1EF8">
        <w:rPr>
          <w:b/>
          <w:sz w:val="23"/>
          <w:szCs w:val="23"/>
        </w:rPr>
        <w:t>«</w:t>
      </w:r>
      <w:r w:rsidRPr="002C1EF8">
        <w:rPr>
          <w:b/>
          <w:sz w:val="23"/>
          <w:szCs w:val="23"/>
        </w:rPr>
        <w:t>Агропромтехника</w:t>
      </w:r>
      <w:r w:rsidR="002F46CD" w:rsidRPr="002C1EF8">
        <w:rPr>
          <w:b/>
          <w:sz w:val="23"/>
          <w:szCs w:val="23"/>
        </w:rPr>
        <w:t>».</w:t>
      </w:r>
    </w:p>
    <w:p w14:paraId="28ED54EF" w14:textId="7A1249ED" w:rsidR="00BE3ABA" w:rsidRPr="002C1EF8" w:rsidRDefault="00BE3ABA" w:rsidP="00BE3ABA">
      <w:pPr>
        <w:jc w:val="both"/>
        <w:rPr>
          <w:sz w:val="23"/>
          <w:szCs w:val="23"/>
        </w:rPr>
      </w:pPr>
      <w:r w:rsidRPr="002C1EF8">
        <w:rPr>
          <w:sz w:val="23"/>
          <w:szCs w:val="23"/>
        </w:rPr>
        <w:t xml:space="preserve">Место нахождения общества: </w:t>
      </w:r>
      <w:bookmarkStart w:id="2" w:name="_Hlk66291693"/>
      <w:r w:rsidRPr="002C1EF8">
        <w:rPr>
          <w:b/>
          <w:bCs/>
          <w:sz w:val="23"/>
          <w:szCs w:val="23"/>
        </w:rPr>
        <w:t>356240, Российская Федерация, Ставропольский край, г. Михайловск</w:t>
      </w:r>
      <w:bookmarkEnd w:id="2"/>
      <w:r w:rsidR="002F46CD" w:rsidRPr="002C1EF8">
        <w:rPr>
          <w:b/>
          <w:bCs/>
          <w:sz w:val="23"/>
          <w:szCs w:val="23"/>
        </w:rPr>
        <w:t>.</w:t>
      </w:r>
    </w:p>
    <w:p w14:paraId="74499FB8" w14:textId="7F784FDE" w:rsidR="009E2004" w:rsidRPr="002C1EF8" w:rsidRDefault="00BE3ABA" w:rsidP="00BE3ABA">
      <w:pPr>
        <w:jc w:val="both"/>
        <w:rPr>
          <w:b/>
          <w:sz w:val="23"/>
          <w:szCs w:val="23"/>
        </w:rPr>
      </w:pPr>
      <w:r w:rsidRPr="002C1EF8">
        <w:rPr>
          <w:sz w:val="23"/>
          <w:szCs w:val="23"/>
        </w:rPr>
        <w:t xml:space="preserve">Форма проведения собрания: </w:t>
      </w:r>
      <w:r w:rsidR="009E2004" w:rsidRPr="002C1EF8">
        <w:rPr>
          <w:b/>
          <w:sz w:val="23"/>
          <w:szCs w:val="23"/>
        </w:rPr>
        <w:t>собрание (совместное присутствие акционеров для обсуждения вопросов повестки дня и принятия решений по вопросам, поставленным на голосование).</w:t>
      </w:r>
    </w:p>
    <w:p w14:paraId="374345C5" w14:textId="1A02FB88" w:rsidR="00BE3ABA" w:rsidRPr="002C1EF8" w:rsidRDefault="00BE3ABA" w:rsidP="00BE3ABA">
      <w:pPr>
        <w:jc w:val="both"/>
        <w:rPr>
          <w:b/>
          <w:bCs/>
          <w:sz w:val="23"/>
          <w:szCs w:val="23"/>
        </w:rPr>
      </w:pPr>
      <w:r w:rsidRPr="002C1EF8">
        <w:rPr>
          <w:sz w:val="23"/>
          <w:szCs w:val="23"/>
        </w:rPr>
        <w:t xml:space="preserve">Дата проведения собрания: </w:t>
      </w:r>
      <w:r w:rsidR="002F46CD" w:rsidRPr="002C1EF8">
        <w:rPr>
          <w:b/>
          <w:bCs/>
          <w:sz w:val="23"/>
          <w:szCs w:val="23"/>
        </w:rPr>
        <w:t xml:space="preserve">14 октября 2021 </w:t>
      </w:r>
      <w:r w:rsidRPr="002C1EF8">
        <w:rPr>
          <w:b/>
          <w:bCs/>
          <w:sz w:val="23"/>
          <w:szCs w:val="23"/>
        </w:rPr>
        <w:t>года</w:t>
      </w:r>
      <w:r w:rsidR="002F46CD" w:rsidRPr="002C1EF8">
        <w:rPr>
          <w:b/>
          <w:bCs/>
          <w:sz w:val="23"/>
          <w:szCs w:val="23"/>
        </w:rPr>
        <w:t>.</w:t>
      </w:r>
    </w:p>
    <w:p w14:paraId="45425963" w14:textId="5A956ACA" w:rsidR="009E2004" w:rsidRPr="002C1EF8" w:rsidRDefault="009E2004" w:rsidP="009E2004">
      <w:pPr>
        <w:jc w:val="both"/>
        <w:rPr>
          <w:b/>
          <w:sz w:val="23"/>
          <w:szCs w:val="23"/>
        </w:rPr>
      </w:pPr>
      <w:r w:rsidRPr="002C1EF8">
        <w:rPr>
          <w:bCs/>
          <w:sz w:val="23"/>
          <w:szCs w:val="23"/>
        </w:rPr>
        <w:t>Место проведения собрания:</w:t>
      </w:r>
      <w:r w:rsidRPr="002C1EF8">
        <w:rPr>
          <w:b/>
          <w:sz w:val="23"/>
          <w:szCs w:val="23"/>
        </w:rPr>
        <w:t xml:space="preserve"> 356242, Ставропольский край, р-н Шпаковский, г. Михайловск, ул. Ленина, 162 А</w:t>
      </w:r>
      <w:r w:rsidR="006E0124">
        <w:rPr>
          <w:b/>
          <w:sz w:val="23"/>
          <w:szCs w:val="23"/>
        </w:rPr>
        <w:t xml:space="preserve">, </w:t>
      </w:r>
      <w:r w:rsidR="006E0124" w:rsidRPr="006E0124">
        <w:rPr>
          <w:b/>
          <w:sz w:val="23"/>
          <w:szCs w:val="23"/>
        </w:rPr>
        <w:t>кабинет Генерального директора</w:t>
      </w:r>
      <w:r w:rsidRPr="002C1EF8">
        <w:rPr>
          <w:b/>
          <w:sz w:val="23"/>
          <w:szCs w:val="23"/>
        </w:rPr>
        <w:t>.</w:t>
      </w:r>
    </w:p>
    <w:p w14:paraId="4D5CEBF1" w14:textId="005C40FE" w:rsidR="00BE3ABA" w:rsidRPr="002C1EF8" w:rsidRDefault="00BE3ABA" w:rsidP="00BE3ABA">
      <w:pPr>
        <w:jc w:val="both"/>
        <w:rPr>
          <w:b/>
          <w:sz w:val="23"/>
          <w:szCs w:val="23"/>
        </w:rPr>
      </w:pPr>
      <w:r w:rsidRPr="002C1EF8">
        <w:rPr>
          <w:sz w:val="23"/>
          <w:szCs w:val="23"/>
        </w:rPr>
        <w:t xml:space="preserve">Вид собрания: </w:t>
      </w:r>
      <w:r w:rsidR="002F46CD" w:rsidRPr="002C1EF8">
        <w:rPr>
          <w:b/>
          <w:sz w:val="23"/>
          <w:szCs w:val="23"/>
        </w:rPr>
        <w:t>внеочередное</w:t>
      </w:r>
      <w:r w:rsidRPr="002C1EF8">
        <w:rPr>
          <w:b/>
          <w:sz w:val="23"/>
          <w:szCs w:val="23"/>
        </w:rPr>
        <w:t xml:space="preserve"> общее собрание акционеров.</w:t>
      </w:r>
    </w:p>
    <w:p w14:paraId="16279180" w14:textId="77777777" w:rsidR="009E2004" w:rsidRPr="002C1EF8" w:rsidRDefault="009E2004" w:rsidP="00BE3ABA">
      <w:pPr>
        <w:jc w:val="both"/>
        <w:rPr>
          <w:rFonts w:eastAsia="MS Mincho"/>
          <w:sz w:val="23"/>
          <w:szCs w:val="23"/>
        </w:rPr>
      </w:pPr>
    </w:p>
    <w:p w14:paraId="17B4E347" w14:textId="7560AB92" w:rsidR="009E2004" w:rsidRPr="002C1EF8" w:rsidRDefault="009E2004" w:rsidP="009E2004">
      <w:pPr>
        <w:jc w:val="both"/>
        <w:rPr>
          <w:bCs/>
          <w:sz w:val="23"/>
          <w:szCs w:val="23"/>
        </w:rPr>
      </w:pPr>
      <w:r w:rsidRPr="002C1EF8">
        <w:rPr>
          <w:bCs/>
          <w:sz w:val="23"/>
          <w:szCs w:val="23"/>
        </w:rPr>
        <w:t xml:space="preserve">Время начала регистрации участников собрания: </w:t>
      </w:r>
      <w:r w:rsidR="00017439" w:rsidRPr="002C1EF8">
        <w:rPr>
          <w:b/>
          <w:sz w:val="23"/>
          <w:szCs w:val="23"/>
        </w:rPr>
        <w:t>10</w:t>
      </w:r>
      <w:r w:rsidRPr="002C1EF8">
        <w:rPr>
          <w:b/>
          <w:sz w:val="23"/>
          <w:szCs w:val="23"/>
        </w:rPr>
        <w:t xml:space="preserve"> часов</w:t>
      </w:r>
      <w:r w:rsidR="00017439" w:rsidRPr="002C1EF8">
        <w:rPr>
          <w:b/>
          <w:sz w:val="23"/>
          <w:szCs w:val="23"/>
        </w:rPr>
        <w:t xml:space="preserve"> 30 минут</w:t>
      </w:r>
      <w:r w:rsidR="00585DB8" w:rsidRPr="002C1EF8">
        <w:rPr>
          <w:b/>
          <w:sz w:val="23"/>
          <w:szCs w:val="23"/>
        </w:rPr>
        <w:t>.</w:t>
      </w:r>
    </w:p>
    <w:p w14:paraId="117FCAAD" w14:textId="76208521" w:rsidR="009E2004" w:rsidRPr="002C1EF8" w:rsidRDefault="009E2004" w:rsidP="009E2004">
      <w:pPr>
        <w:keepNext/>
        <w:autoSpaceDE w:val="0"/>
        <w:autoSpaceDN w:val="0"/>
        <w:jc w:val="both"/>
        <w:outlineLvl w:val="2"/>
        <w:rPr>
          <w:bCs/>
          <w:sz w:val="23"/>
          <w:szCs w:val="23"/>
        </w:rPr>
      </w:pPr>
      <w:r w:rsidRPr="002C1EF8">
        <w:rPr>
          <w:bCs/>
          <w:sz w:val="23"/>
          <w:szCs w:val="23"/>
        </w:rPr>
        <w:t xml:space="preserve">Время начала </w:t>
      </w:r>
      <w:r w:rsidR="005342F5" w:rsidRPr="002C1EF8">
        <w:rPr>
          <w:bCs/>
          <w:sz w:val="23"/>
          <w:szCs w:val="23"/>
        </w:rPr>
        <w:t xml:space="preserve">внеочередного </w:t>
      </w:r>
      <w:r w:rsidRPr="002C1EF8">
        <w:rPr>
          <w:bCs/>
          <w:sz w:val="23"/>
          <w:szCs w:val="23"/>
        </w:rPr>
        <w:t xml:space="preserve">общего собрания акционеров: </w:t>
      </w:r>
      <w:r w:rsidR="00017439" w:rsidRPr="002C1EF8">
        <w:rPr>
          <w:b/>
          <w:sz w:val="23"/>
          <w:szCs w:val="23"/>
        </w:rPr>
        <w:t xml:space="preserve">11 </w:t>
      </w:r>
      <w:r w:rsidRPr="002C1EF8">
        <w:rPr>
          <w:b/>
          <w:sz w:val="23"/>
          <w:szCs w:val="23"/>
        </w:rPr>
        <w:t>часов</w:t>
      </w:r>
      <w:r w:rsidR="00017439" w:rsidRPr="002C1EF8">
        <w:rPr>
          <w:b/>
          <w:sz w:val="23"/>
          <w:szCs w:val="23"/>
        </w:rPr>
        <w:t xml:space="preserve"> 00 минут</w:t>
      </w:r>
      <w:r w:rsidR="00585DB8" w:rsidRPr="002C1EF8">
        <w:rPr>
          <w:b/>
          <w:sz w:val="23"/>
          <w:szCs w:val="23"/>
        </w:rPr>
        <w:t>.</w:t>
      </w:r>
    </w:p>
    <w:p w14:paraId="6E8F04F2" w14:textId="77777777" w:rsidR="009E2004" w:rsidRPr="002C1EF8" w:rsidRDefault="009E2004" w:rsidP="009E2004">
      <w:pPr>
        <w:autoSpaceDE w:val="0"/>
        <w:autoSpaceDN w:val="0"/>
        <w:jc w:val="both"/>
        <w:rPr>
          <w:sz w:val="23"/>
          <w:szCs w:val="23"/>
        </w:rPr>
      </w:pPr>
    </w:p>
    <w:p w14:paraId="0F184AF2" w14:textId="31FFD798" w:rsidR="009E2004" w:rsidRPr="002C1EF8" w:rsidRDefault="009E2004" w:rsidP="009E2004">
      <w:pPr>
        <w:autoSpaceDE w:val="0"/>
        <w:autoSpaceDN w:val="0"/>
        <w:jc w:val="both"/>
        <w:rPr>
          <w:b/>
          <w:sz w:val="23"/>
          <w:szCs w:val="23"/>
        </w:rPr>
      </w:pPr>
      <w:r w:rsidRPr="002C1EF8">
        <w:rPr>
          <w:sz w:val="23"/>
          <w:szCs w:val="23"/>
        </w:rPr>
        <w:t xml:space="preserve">Дата, на которую определяются (фиксируются) лица, имеющие право на участие в общем собрании акционеров: </w:t>
      </w:r>
      <w:r w:rsidRPr="002C1EF8">
        <w:rPr>
          <w:b/>
          <w:sz w:val="23"/>
          <w:szCs w:val="23"/>
        </w:rPr>
        <w:t>21 сентября 2021 года.</w:t>
      </w:r>
    </w:p>
    <w:p w14:paraId="3EFEA61B" w14:textId="77777777" w:rsidR="009E2004" w:rsidRPr="002C1EF8" w:rsidRDefault="009E2004" w:rsidP="009E2004">
      <w:pPr>
        <w:autoSpaceDE w:val="0"/>
        <w:autoSpaceDN w:val="0"/>
        <w:jc w:val="both"/>
        <w:rPr>
          <w:sz w:val="23"/>
          <w:szCs w:val="23"/>
        </w:rPr>
      </w:pPr>
    </w:p>
    <w:p w14:paraId="7485B37F" w14:textId="20A9E4D6" w:rsidR="00BE3ABA" w:rsidRPr="002C1EF8" w:rsidRDefault="00BE3ABA" w:rsidP="00BE3ABA">
      <w:pPr>
        <w:ind w:left="1" w:right="1" w:hanging="1"/>
        <w:jc w:val="both"/>
        <w:rPr>
          <w:sz w:val="23"/>
          <w:szCs w:val="23"/>
        </w:rPr>
      </w:pPr>
      <w:r w:rsidRPr="002C1EF8">
        <w:rPr>
          <w:sz w:val="23"/>
          <w:szCs w:val="23"/>
        </w:rPr>
        <w:t xml:space="preserve">Категории (типы) акций, владельцы которых имеют право голоса по всем или некоторым вопросам повестки дня </w:t>
      </w:r>
      <w:r w:rsidR="002F46CD" w:rsidRPr="002C1EF8">
        <w:rPr>
          <w:sz w:val="23"/>
          <w:szCs w:val="23"/>
        </w:rPr>
        <w:t xml:space="preserve">внеочередного </w:t>
      </w:r>
      <w:r w:rsidRPr="002C1EF8">
        <w:rPr>
          <w:sz w:val="23"/>
          <w:szCs w:val="23"/>
        </w:rPr>
        <w:t xml:space="preserve">общего собрания акционеров: </w:t>
      </w:r>
      <w:r w:rsidRPr="002C1EF8">
        <w:rPr>
          <w:b/>
          <w:bCs/>
          <w:sz w:val="23"/>
          <w:szCs w:val="23"/>
        </w:rPr>
        <w:t>акции обыкновенные</w:t>
      </w:r>
      <w:r w:rsidR="002F46CD" w:rsidRPr="002C1EF8">
        <w:rPr>
          <w:b/>
          <w:bCs/>
          <w:sz w:val="23"/>
          <w:szCs w:val="23"/>
        </w:rPr>
        <w:t>.</w:t>
      </w:r>
    </w:p>
    <w:p w14:paraId="4843FC4F" w14:textId="30BCB7F1" w:rsidR="00BE3ABA" w:rsidRPr="002C1EF8" w:rsidRDefault="00BE3ABA" w:rsidP="00BE3ABA">
      <w:pPr>
        <w:rPr>
          <w:b/>
          <w:bCs/>
          <w:sz w:val="23"/>
          <w:szCs w:val="23"/>
        </w:rPr>
      </w:pPr>
      <w:r w:rsidRPr="002C1EF8">
        <w:rPr>
          <w:b/>
          <w:bCs/>
          <w:sz w:val="23"/>
          <w:szCs w:val="23"/>
        </w:rPr>
        <w:t>Государственный регистрационный номер выпуска – 1-02-31253-Е</w:t>
      </w:r>
      <w:r w:rsidR="002F46CD" w:rsidRPr="002C1EF8">
        <w:rPr>
          <w:b/>
          <w:bCs/>
          <w:sz w:val="23"/>
          <w:szCs w:val="23"/>
        </w:rPr>
        <w:t>.</w:t>
      </w:r>
    </w:p>
    <w:p w14:paraId="73332F33" w14:textId="77777777" w:rsidR="00BE3ABA" w:rsidRPr="002C1EF8" w:rsidRDefault="00BE3ABA" w:rsidP="00BE3ABA">
      <w:pPr>
        <w:rPr>
          <w:sz w:val="23"/>
          <w:szCs w:val="23"/>
        </w:rPr>
      </w:pPr>
    </w:p>
    <w:p w14:paraId="0DA6A2D4" w14:textId="54535C86" w:rsidR="00BE3ABA" w:rsidRPr="002C1EF8" w:rsidRDefault="00BE3ABA" w:rsidP="00BE3ABA">
      <w:pPr>
        <w:ind w:left="1" w:right="1" w:hanging="1"/>
        <w:jc w:val="both"/>
        <w:rPr>
          <w:b/>
          <w:bCs/>
          <w:sz w:val="23"/>
          <w:szCs w:val="23"/>
        </w:rPr>
      </w:pPr>
      <w:r w:rsidRPr="002C1EF8">
        <w:rPr>
          <w:b/>
          <w:bCs/>
          <w:sz w:val="23"/>
          <w:szCs w:val="23"/>
        </w:rPr>
        <w:t xml:space="preserve">Повестка дня </w:t>
      </w:r>
      <w:r w:rsidR="002F46CD" w:rsidRPr="002C1EF8">
        <w:rPr>
          <w:b/>
          <w:bCs/>
          <w:sz w:val="23"/>
          <w:szCs w:val="23"/>
        </w:rPr>
        <w:t>внеочередного</w:t>
      </w:r>
      <w:r w:rsidRPr="002C1EF8">
        <w:rPr>
          <w:b/>
          <w:bCs/>
          <w:sz w:val="23"/>
          <w:szCs w:val="23"/>
        </w:rPr>
        <w:t xml:space="preserve"> общего собрания акционеров:</w:t>
      </w:r>
    </w:p>
    <w:p w14:paraId="137A0DA2" w14:textId="77777777" w:rsidR="002F46CD" w:rsidRPr="002C1EF8" w:rsidRDefault="002F46CD" w:rsidP="002F46CD">
      <w:pPr>
        <w:ind w:right="-1"/>
        <w:jc w:val="both"/>
        <w:rPr>
          <w:sz w:val="23"/>
          <w:szCs w:val="23"/>
        </w:rPr>
      </w:pPr>
      <w:r w:rsidRPr="002C1EF8">
        <w:rPr>
          <w:sz w:val="23"/>
          <w:szCs w:val="23"/>
        </w:rPr>
        <w:t>1. Определение количества, номинальной стоимости, категории (типа) объявленных акций и прав, предоставляемых этими акциями.</w:t>
      </w:r>
    </w:p>
    <w:p w14:paraId="4C69CCE1" w14:textId="77777777" w:rsidR="002F46CD" w:rsidRPr="002C1EF8" w:rsidRDefault="002F46CD" w:rsidP="002F46CD">
      <w:pPr>
        <w:ind w:right="-1"/>
        <w:jc w:val="both"/>
        <w:rPr>
          <w:sz w:val="23"/>
          <w:szCs w:val="23"/>
        </w:rPr>
      </w:pPr>
      <w:r w:rsidRPr="002C1EF8">
        <w:rPr>
          <w:sz w:val="23"/>
          <w:szCs w:val="23"/>
        </w:rPr>
        <w:t>2. Утверждение Устава Общества в новой редакции.</w:t>
      </w:r>
    </w:p>
    <w:p w14:paraId="4AEC7E7D" w14:textId="6237C8DD" w:rsidR="00BE3ABA" w:rsidRPr="002C1EF8" w:rsidRDefault="002F46CD" w:rsidP="002F46CD">
      <w:pPr>
        <w:ind w:right="-1"/>
        <w:jc w:val="both"/>
        <w:rPr>
          <w:sz w:val="23"/>
          <w:szCs w:val="23"/>
        </w:rPr>
      </w:pPr>
      <w:r w:rsidRPr="002C1EF8">
        <w:rPr>
          <w:sz w:val="23"/>
          <w:szCs w:val="23"/>
        </w:rPr>
        <w:t>3. Увеличение уставного капитала Общества путём размещения дополнительных обыкновенных акций посредством закрытой подписки.</w:t>
      </w:r>
    </w:p>
    <w:p w14:paraId="0B3A3163" w14:textId="77777777" w:rsidR="002F46CD" w:rsidRPr="002C1EF8" w:rsidRDefault="002F46CD" w:rsidP="002F46CD">
      <w:pPr>
        <w:ind w:right="-1"/>
        <w:jc w:val="both"/>
        <w:rPr>
          <w:sz w:val="23"/>
          <w:szCs w:val="23"/>
        </w:rPr>
      </w:pPr>
    </w:p>
    <w:p w14:paraId="12B6AA5D" w14:textId="381B1D15" w:rsidR="009E2004" w:rsidRPr="002C1EF8" w:rsidRDefault="009E2004" w:rsidP="009E2004">
      <w:pPr>
        <w:autoSpaceDE w:val="0"/>
        <w:autoSpaceDN w:val="0"/>
        <w:jc w:val="both"/>
        <w:rPr>
          <w:sz w:val="23"/>
          <w:szCs w:val="23"/>
          <w:lang w:eastAsia="ar-SA"/>
        </w:rPr>
      </w:pPr>
      <w:r w:rsidRPr="002C1EF8">
        <w:rPr>
          <w:sz w:val="23"/>
          <w:szCs w:val="23"/>
          <w:lang w:eastAsia="ar-SA"/>
        </w:rPr>
        <w:t xml:space="preserve">С материалами, подлежащими предоставлению акционерам при подготовке к проведению внеочередного общего собрания, можно ознакомиться, начиная </w:t>
      </w:r>
      <w:r w:rsidRPr="002C1EF8">
        <w:rPr>
          <w:b/>
          <w:bCs/>
          <w:sz w:val="23"/>
          <w:szCs w:val="23"/>
          <w:lang w:eastAsia="ar-SA"/>
        </w:rPr>
        <w:t xml:space="preserve">с 24 сентября 2021 года. </w:t>
      </w:r>
      <w:r w:rsidRPr="002C1EF8">
        <w:rPr>
          <w:sz w:val="23"/>
          <w:szCs w:val="23"/>
          <w:lang w:eastAsia="ar-SA"/>
        </w:rPr>
        <w:t xml:space="preserve">Информация предоставляется лицам, имеющим право на участие во внеочередном общем собрании акционеров, для ознакомления по следующему адресу: </w:t>
      </w:r>
      <w:r w:rsidRPr="002C1EF8">
        <w:rPr>
          <w:rFonts w:eastAsia="SimSun"/>
          <w:b/>
          <w:bCs/>
          <w:sz w:val="23"/>
          <w:szCs w:val="23"/>
          <w:lang w:eastAsia="ar-SA"/>
        </w:rPr>
        <w:t>356242, Ставропольский край, р-н</w:t>
      </w:r>
      <w:r w:rsidR="00585DB8" w:rsidRPr="002C1EF8">
        <w:rPr>
          <w:rFonts w:eastAsia="SimSun"/>
          <w:b/>
          <w:bCs/>
          <w:sz w:val="23"/>
          <w:szCs w:val="23"/>
          <w:lang w:eastAsia="ar-SA"/>
        </w:rPr>
        <w:t xml:space="preserve"> </w:t>
      </w:r>
      <w:r w:rsidRPr="002C1EF8">
        <w:rPr>
          <w:rFonts w:eastAsia="SimSun"/>
          <w:b/>
          <w:bCs/>
          <w:sz w:val="23"/>
          <w:szCs w:val="23"/>
          <w:lang w:eastAsia="ar-SA"/>
        </w:rPr>
        <w:t>Шпаковский, г. Михайловск, ул. Ленина, 162 А</w:t>
      </w:r>
      <w:r w:rsidR="006E0124">
        <w:rPr>
          <w:rFonts w:eastAsia="SimSun"/>
          <w:b/>
          <w:bCs/>
          <w:sz w:val="23"/>
          <w:szCs w:val="23"/>
          <w:lang w:eastAsia="ar-SA"/>
        </w:rPr>
        <w:t>,</w:t>
      </w:r>
      <w:r w:rsidR="006E0124" w:rsidRPr="006E0124">
        <w:t xml:space="preserve"> </w:t>
      </w:r>
      <w:r w:rsidR="006E0124" w:rsidRPr="006E0124">
        <w:rPr>
          <w:rFonts w:eastAsia="SimSun"/>
          <w:b/>
          <w:bCs/>
          <w:sz w:val="23"/>
          <w:szCs w:val="23"/>
          <w:lang w:eastAsia="ar-SA"/>
        </w:rPr>
        <w:t>кабинет Генерального директора</w:t>
      </w:r>
      <w:r w:rsidR="00691B65" w:rsidRPr="002C1EF8">
        <w:rPr>
          <w:rFonts w:eastAsia="SimSun"/>
          <w:b/>
          <w:bCs/>
          <w:sz w:val="23"/>
          <w:szCs w:val="23"/>
          <w:lang w:eastAsia="ar-SA"/>
        </w:rPr>
        <w:t>.</w:t>
      </w:r>
      <w:r w:rsidR="00B15EE1">
        <w:rPr>
          <w:rFonts w:eastAsia="SimSun"/>
          <w:b/>
          <w:bCs/>
          <w:sz w:val="23"/>
          <w:szCs w:val="23"/>
          <w:lang w:eastAsia="ar-SA"/>
        </w:rPr>
        <w:t xml:space="preserve"> </w:t>
      </w:r>
      <w:r w:rsidRPr="002C1EF8">
        <w:rPr>
          <w:sz w:val="23"/>
          <w:szCs w:val="23"/>
          <w:lang w:eastAsia="ar-SA"/>
        </w:rPr>
        <w:t>Указанная информация предоставляется участникам внеочередного общего собрания акционеров во время его проведения. Общество по требованию лица, имеющего право на участие во внеочередном общем собрании акционеров, представляет ему копии данных документов. Плата, взимаемая обществом за представление данных копий, не может превышать затраты на их изготовление.</w:t>
      </w:r>
    </w:p>
    <w:p w14:paraId="05727F4F" w14:textId="77777777" w:rsidR="009E2004" w:rsidRPr="002C1EF8" w:rsidRDefault="009E2004" w:rsidP="00BE3ABA">
      <w:pPr>
        <w:ind w:right="-1"/>
        <w:jc w:val="both"/>
        <w:rPr>
          <w:sz w:val="23"/>
          <w:szCs w:val="23"/>
        </w:rPr>
      </w:pPr>
    </w:p>
    <w:p w14:paraId="7024FB24" w14:textId="5D5FB331" w:rsidR="009E2004" w:rsidRPr="002C1EF8" w:rsidRDefault="009E2004" w:rsidP="009E2004">
      <w:pPr>
        <w:ind w:right="168"/>
        <w:jc w:val="both"/>
        <w:rPr>
          <w:sz w:val="23"/>
          <w:szCs w:val="23"/>
        </w:rPr>
      </w:pPr>
      <w:r w:rsidRPr="002C1EF8">
        <w:rPr>
          <w:sz w:val="23"/>
          <w:szCs w:val="23"/>
        </w:rPr>
        <w:t>Участнику внеочередного общего собрания акционеров необходимо иметь при себе паспорт, а для представителя акционера — также доверенность на право участия в общем собрании акционеров и (или) документы, подтверждающие его право действовать от имени акционера без доверенности.</w:t>
      </w:r>
    </w:p>
    <w:p w14:paraId="29DFC977" w14:textId="77777777" w:rsidR="009E2004" w:rsidRPr="002C1EF8" w:rsidRDefault="009E2004" w:rsidP="00BE3ABA">
      <w:pPr>
        <w:ind w:right="-1"/>
        <w:jc w:val="both"/>
        <w:rPr>
          <w:sz w:val="23"/>
          <w:szCs w:val="23"/>
        </w:rPr>
      </w:pPr>
    </w:p>
    <w:p w14:paraId="18A68AA0" w14:textId="77777777" w:rsidR="00BE3ABA" w:rsidRPr="002C1EF8" w:rsidRDefault="00BE3ABA" w:rsidP="00BE3ABA">
      <w:pPr>
        <w:ind w:right="-1"/>
        <w:jc w:val="both"/>
        <w:rPr>
          <w:sz w:val="23"/>
          <w:szCs w:val="23"/>
        </w:rPr>
      </w:pPr>
    </w:p>
    <w:p w14:paraId="4820DE10" w14:textId="77777777" w:rsidR="00BE3ABA" w:rsidRPr="002C1EF8" w:rsidRDefault="00BE3ABA" w:rsidP="00BE3ABA">
      <w:pPr>
        <w:ind w:right="-1"/>
        <w:jc w:val="right"/>
        <w:rPr>
          <w:b/>
          <w:bCs/>
          <w:sz w:val="23"/>
          <w:szCs w:val="23"/>
        </w:rPr>
      </w:pPr>
      <w:r w:rsidRPr="002C1EF8">
        <w:rPr>
          <w:b/>
          <w:bCs/>
          <w:sz w:val="23"/>
          <w:szCs w:val="23"/>
        </w:rPr>
        <w:t>Совет директоров</w:t>
      </w:r>
    </w:p>
    <w:p w14:paraId="130A65D8" w14:textId="56DC308F" w:rsidR="008B0403" w:rsidRPr="002C1EF8" w:rsidRDefault="00BE3ABA" w:rsidP="009E2004">
      <w:pPr>
        <w:ind w:right="-1"/>
        <w:jc w:val="right"/>
        <w:rPr>
          <w:sz w:val="23"/>
          <w:szCs w:val="23"/>
        </w:rPr>
      </w:pPr>
      <w:r w:rsidRPr="002C1EF8">
        <w:rPr>
          <w:b/>
          <w:bCs/>
          <w:sz w:val="23"/>
          <w:szCs w:val="23"/>
        </w:rPr>
        <w:t>АО «Агропромтехника»</w:t>
      </w:r>
    </w:p>
    <w:sectPr w:rsidR="008B0403" w:rsidRPr="002C1EF8" w:rsidSect="002C1EF8">
      <w:headerReference w:type="first" r:id="rId6"/>
      <w:pgSz w:w="11906" w:h="16838"/>
      <w:pgMar w:top="567" w:right="707" w:bottom="284"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4DEFF" w14:textId="77777777" w:rsidR="0090543C" w:rsidRDefault="0090543C" w:rsidP="004A7A06">
      <w:r>
        <w:separator/>
      </w:r>
    </w:p>
  </w:endnote>
  <w:endnote w:type="continuationSeparator" w:id="0">
    <w:p w14:paraId="334A785D" w14:textId="77777777" w:rsidR="0090543C" w:rsidRDefault="0090543C" w:rsidP="004A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DL">
    <w:altName w:val="Times New Roman"/>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E8D67" w14:textId="77777777" w:rsidR="0090543C" w:rsidRDefault="0090543C" w:rsidP="004A7A06">
      <w:r>
        <w:separator/>
      </w:r>
    </w:p>
  </w:footnote>
  <w:footnote w:type="continuationSeparator" w:id="0">
    <w:p w14:paraId="3F4BEA7A" w14:textId="77777777" w:rsidR="0090543C" w:rsidRDefault="0090543C" w:rsidP="004A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E687" w14:textId="6A36D14E" w:rsidR="002C1EF8" w:rsidRPr="00477662" w:rsidRDefault="002C1EF8" w:rsidP="002C1EF8">
    <w:pPr>
      <w:tabs>
        <w:tab w:val="left" w:pos="360"/>
      </w:tabs>
      <w:autoSpaceDE w:val="0"/>
      <w:autoSpaceDN w:val="0"/>
      <w:spacing w:line="276" w:lineRule="auto"/>
      <w:ind w:right="168"/>
      <w:jc w:val="right"/>
      <w:rPr>
        <w:bCs/>
        <w:i/>
        <w:iCs/>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59"/>
    <w:rsid w:val="00017439"/>
    <w:rsid w:val="002C14E6"/>
    <w:rsid w:val="002C1EF8"/>
    <w:rsid w:val="002F46CD"/>
    <w:rsid w:val="002F4DC5"/>
    <w:rsid w:val="003E15B4"/>
    <w:rsid w:val="00477662"/>
    <w:rsid w:val="004A7A06"/>
    <w:rsid w:val="005342F5"/>
    <w:rsid w:val="00585DB8"/>
    <w:rsid w:val="00691B65"/>
    <w:rsid w:val="006E0124"/>
    <w:rsid w:val="007D62F5"/>
    <w:rsid w:val="00874464"/>
    <w:rsid w:val="00896419"/>
    <w:rsid w:val="008B0403"/>
    <w:rsid w:val="0090543C"/>
    <w:rsid w:val="009E2004"/>
    <w:rsid w:val="00A86AA5"/>
    <w:rsid w:val="00AB3953"/>
    <w:rsid w:val="00AB49B1"/>
    <w:rsid w:val="00AE0BA0"/>
    <w:rsid w:val="00AF363E"/>
    <w:rsid w:val="00B15EE1"/>
    <w:rsid w:val="00BE3ABA"/>
    <w:rsid w:val="00C02109"/>
    <w:rsid w:val="00D93206"/>
    <w:rsid w:val="00EE3CF4"/>
    <w:rsid w:val="00F12859"/>
    <w:rsid w:val="00FA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339A"/>
  <w15:docId w15:val="{48A497A9-01AE-4932-B046-08BFD7A0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06"/>
    <w:pPr>
      <w:spacing w:after="0" w:line="240" w:lineRule="auto"/>
    </w:pPr>
    <w:rPr>
      <w:rFonts w:eastAsia="Times New Roman"/>
      <w:lang w:eastAsia="ru-RU"/>
    </w:rPr>
  </w:style>
  <w:style w:type="paragraph" w:styleId="3">
    <w:name w:val="heading 3"/>
    <w:basedOn w:val="a"/>
    <w:next w:val="a"/>
    <w:link w:val="30"/>
    <w:qFormat/>
    <w:rsid w:val="004A7A06"/>
    <w:pPr>
      <w:keepNext/>
      <w:autoSpaceDE w:val="0"/>
      <w:autoSpaceDN w:val="0"/>
      <w:jc w:val="both"/>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A7A06"/>
    <w:pPr>
      <w:autoSpaceDE w:val="0"/>
      <w:autoSpaceDN w:val="0"/>
      <w:ind w:left="1" w:right="1" w:firstLine="624"/>
      <w:jc w:val="center"/>
    </w:pPr>
    <w:rPr>
      <w:rFonts w:ascii="HelvDL" w:hAnsi="HelvDL" w:cs="HelvDL"/>
      <w:b/>
      <w:bCs/>
      <w:sz w:val="20"/>
      <w:szCs w:val="20"/>
    </w:rPr>
  </w:style>
  <w:style w:type="character" w:customStyle="1" w:styleId="a4">
    <w:name w:val="Название Знак"/>
    <w:basedOn w:val="a0"/>
    <w:link w:val="a3"/>
    <w:rsid w:val="004A7A06"/>
    <w:rPr>
      <w:rFonts w:ascii="HelvDL" w:eastAsia="Times New Roman" w:hAnsi="HelvDL" w:cs="HelvDL"/>
      <w:b/>
      <w:bCs/>
      <w:sz w:val="20"/>
      <w:szCs w:val="20"/>
      <w:lang w:eastAsia="ru-RU"/>
    </w:rPr>
  </w:style>
  <w:style w:type="paragraph" w:styleId="a5">
    <w:name w:val="Subtitle"/>
    <w:basedOn w:val="a"/>
    <w:link w:val="a6"/>
    <w:qFormat/>
    <w:rsid w:val="004A7A06"/>
    <w:pPr>
      <w:autoSpaceDE w:val="0"/>
      <w:autoSpaceDN w:val="0"/>
      <w:ind w:left="1" w:right="1" w:hanging="1"/>
      <w:jc w:val="center"/>
    </w:pPr>
    <w:rPr>
      <w:b/>
      <w:bCs/>
      <w:i/>
      <w:iCs/>
      <w:caps/>
    </w:rPr>
  </w:style>
  <w:style w:type="character" w:customStyle="1" w:styleId="a6">
    <w:name w:val="Подзаголовок Знак"/>
    <w:basedOn w:val="a0"/>
    <w:link w:val="a5"/>
    <w:rsid w:val="004A7A06"/>
    <w:rPr>
      <w:rFonts w:eastAsia="Times New Roman"/>
      <w:b/>
      <w:bCs/>
      <w:i/>
      <w:iCs/>
      <w:caps/>
      <w:lang w:eastAsia="ru-RU"/>
    </w:rPr>
  </w:style>
  <w:style w:type="paragraph" w:styleId="31">
    <w:name w:val="Body Text 3"/>
    <w:basedOn w:val="a"/>
    <w:link w:val="32"/>
    <w:rsid w:val="004A7A06"/>
    <w:pPr>
      <w:autoSpaceDE w:val="0"/>
      <w:autoSpaceDN w:val="0"/>
    </w:pPr>
  </w:style>
  <w:style w:type="character" w:customStyle="1" w:styleId="32">
    <w:name w:val="Основной текст 3 Знак"/>
    <w:basedOn w:val="a0"/>
    <w:link w:val="31"/>
    <w:rsid w:val="004A7A06"/>
    <w:rPr>
      <w:rFonts w:eastAsia="Times New Roman"/>
      <w:lang w:eastAsia="ru-RU"/>
    </w:rPr>
  </w:style>
  <w:style w:type="paragraph" w:styleId="a7">
    <w:name w:val="footnote text"/>
    <w:basedOn w:val="a"/>
    <w:link w:val="a8"/>
    <w:rsid w:val="004A7A06"/>
    <w:rPr>
      <w:sz w:val="20"/>
      <w:szCs w:val="20"/>
    </w:rPr>
  </w:style>
  <w:style w:type="character" w:customStyle="1" w:styleId="a8">
    <w:name w:val="Текст сноски Знак"/>
    <w:basedOn w:val="a0"/>
    <w:link w:val="a7"/>
    <w:rsid w:val="004A7A06"/>
    <w:rPr>
      <w:rFonts w:eastAsia="Times New Roman"/>
      <w:sz w:val="20"/>
      <w:szCs w:val="20"/>
      <w:lang w:eastAsia="ru-RU"/>
    </w:rPr>
  </w:style>
  <w:style w:type="character" w:styleId="a9">
    <w:name w:val="footnote reference"/>
    <w:rsid w:val="004A7A06"/>
    <w:rPr>
      <w:vertAlign w:val="superscript"/>
    </w:rPr>
  </w:style>
  <w:style w:type="character" w:styleId="aa">
    <w:name w:val="annotation reference"/>
    <w:basedOn w:val="a0"/>
    <w:uiPriority w:val="99"/>
    <w:semiHidden/>
    <w:unhideWhenUsed/>
    <w:rsid w:val="004A7A06"/>
    <w:rPr>
      <w:sz w:val="16"/>
      <w:szCs w:val="16"/>
    </w:rPr>
  </w:style>
  <w:style w:type="paragraph" w:styleId="ab">
    <w:name w:val="annotation text"/>
    <w:basedOn w:val="a"/>
    <w:link w:val="ac"/>
    <w:uiPriority w:val="99"/>
    <w:semiHidden/>
    <w:unhideWhenUsed/>
    <w:rsid w:val="004A7A06"/>
    <w:rPr>
      <w:sz w:val="20"/>
      <w:szCs w:val="20"/>
    </w:rPr>
  </w:style>
  <w:style w:type="character" w:customStyle="1" w:styleId="ac">
    <w:name w:val="Текст примечания Знак"/>
    <w:basedOn w:val="a0"/>
    <w:link w:val="ab"/>
    <w:uiPriority w:val="99"/>
    <w:semiHidden/>
    <w:rsid w:val="004A7A06"/>
    <w:rPr>
      <w:rFonts w:eastAsia="Times New Roman"/>
      <w:sz w:val="20"/>
      <w:szCs w:val="20"/>
      <w:lang w:eastAsia="ru-RU"/>
    </w:rPr>
  </w:style>
  <w:style w:type="character" w:customStyle="1" w:styleId="30">
    <w:name w:val="Заголовок 3 Знак"/>
    <w:basedOn w:val="a0"/>
    <w:link w:val="3"/>
    <w:rsid w:val="004A7A06"/>
    <w:rPr>
      <w:rFonts w:eastAsia="Times New Roman"/>
      <w:lang w:eastAsia="ru-RU"/>
    </w:rPr>
  </w:style>
  <w:style w:type="paragraph" w:customStyle="1" w:styleId="1">
    <w:name w:val="1"/>
    <w:basedOn w:val="a"/>
    <w:next w:val="a3"/>
    <w:qFormat/>
    <w:rsid w:val="004A7A06"/>
    <w:pPr>
      <w:autoSpaceDE w:val="0"/>
      <w:autoSpaceDN w:val="0"/>
      <w:ind w:left="1" w:right="1" w:firstLine="624"/>
      <w:jc w:val="center"/>
    </w:pPr>
    <w:rPr>
      <w:rFonts w:ascii="HelvDL" w:hAnsi="HelvDL" w:cs="HelvDL"/>
      <w:b/>
      <w:bCs/>
      <w:sz w:val="20"/>
      <w:szCs w:val="20"/>
    </w:rPr>
  </w:style>
  <w:style w:type="paragraph" w:customStyle="1" w:styleId="ConsPlusNormal">
    <w:name w:val="ConsPlusNormal"/>
    <w:rsid w:val="004A7A06"/>
    <w:pPr>
      <w:autoSpaceDE w:val="0"/>
      <w:autoSpaceDN w:val="0"/>
      <w:adjustRightInd w:val="0"/>
      <w:spacing w:after="0" w:line="240" w:lineRule="auto"/>
    </w:pPr>
    <w:rPr>
      <w:rFonts w:eastAsia="Times New Roman"/>
      <w:lang w:eastAsia="ru-RU"/>
    </w:rPr>
  </w:style>
  <w:style w:type="paragraph" w:styleId="ad">
    <w:name w:val="header"/>
    <w:basedOn w:val="a"/>
    <w:link w:val="ae"/>
    <w:uiPriority w:val="99"/>
    <w:unhideWhenUsed/>
    <w:rsid w:val="002C1EF8"/>
    <w:pPr>
      <w:tabs>
        <w:tab w:val="center" w:pos="4677"/>
        <w:tab w:val="right" w:pos="9355"/>
      </w:tabs>
    </w:pPr>
  </w:style>
  <w:style w:type="character" w:customStyle="1" w:styleId="ae">
    <w:name w:val="Верхний колонтитул Знак"/>
    <w:basedOn w:val="a0"/>
    <w:link w:val="ad"/>
    <w:uiPriority w:val="99"/>
    <w:rsid w:val="002C1EF8"/>
    <w:rPr>
      <w:rFonts w:eastAsia="Times New Roman"/>
      <w:lang w:eastAsia="ru-RU"/>
    </w:rPr>
  </w:style>
  <w:style w:type="paragraph" w:styleId="af">
    <w:name w:val="footer"/>
    <w:basedOn w:val="a"/>
    <w:link w:val="af0"/>
    <w:uiPriority w:val="99"/>
    <w:unhideWhenUsed/>
    <w:rsid w:val="002C1EF8"/>
    <w:pPr>
      <w:tabs>
        <w:tab w:val="center" w:pos="4677"/>
        <w:tab w:val="right" w:pos="9355"/>
      </w:tabs>
    </w:pPr>
  </w:style>
  <w:style w:type="character" w:customStyle="1" w:styleId="af0">
    <w:name w:val="Нижний колонтитул Знак"/>
    <w:basedOn w:val="a0"/>
    <w:link w:val="af"/>
    <w:uiPriority w:val="99"/>
    <w:rsid w:val="002C1EF8"/>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69955">
      <w:bodyDiv w:val="1"/>
      <w:marLeft w:val="0"/>
      <w:marRight w:val="0"/>
      <w:marTop w:val="0"/>
      <w:marBottom w:val="0"/>
      <w:divBdr>
        <w:top w:val="none" w:sz="0" w:space="0" w:color="auto"/>
        <w:left w:val="none" w:sz="0" w:space="0" w:color="auto"/>
        <w:bottom w:val="none" w:sz="0" w:space="0" w:color="auto"/>
        <w:right w:val="none" w:sz="0" w:space="0" w:color="auto"/>
      </w:divBdr>
    </w:div>
    <w:div w:id="1335380787">
      <w:bodyDiv w:val="1"/>
      <w:marLeft w:val="0"/>
      <w:marRight w:val="0"/>
      <w:marTop w:val="0"/>
      <w:marBottom w:val="0"/>
      <w:divBdr>
        <w:top w:val="none" w:sz="0" w:space="0" w:color="auto"/>
        <w:left w:val="none" w:sz="0" w:space="0" w:color="auto"/>
        <w:bottom w:val="none" w:sz="0" w:space="0" w:color="auto"/>
        <w:right w:val="none" w:sz="0" w:space="0" w:color="auto"/>
      </w:divBdr>
    </w:div>
    <w:div w:id="1345205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cic184</dc:creator>
  <cp:keywords/>
  <dc:description/>
  <cp:lastModifiedBy>User</cp:lastModifiedBy>
  <cp:revision>12</cp:revision>
  <dcterms:created xsi:type="dcterms:W3CDTF">2021-03-10T14:56:00Z</dcterms:created>
  <dcterms:modified xsi:type="dcterms:W3CDTF">2021-09-22T11:29:00Z</dcterms:modified>
</cp:coreProperties>
</file>